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14" w:rsidRPr="00054D18" w:rsidRDefault="00054D18" w:rsidP="001E7C14">
      <w:pPr>
        <w:pBdr>
          <w:bottom w:val="single" w:sz="12" w:space="1" w:color="auto"/>
        </w:pBdr>
        <w:spacing w:after="9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054D18">
        <w:rPr>
          <w:rFonts w:ascii="Times New Roman" w:eastAsia="Times New Roman" w:hAnsi="Times New Roman" w:cs="Times New Roman"/>
          <w:sz w:val="32"/>
          <w:szCs w:val="32"/>
        </w:rPr>
        <w:t>New Standard Text for Reporting Quality of Evidence</w:t>
      </w:r>
    </w:p>
    <w:p w:rsidR="00054D18" w:rsidRDefault="00054D18" w:rsidP="001E7C14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</w:p>
    <w:p w:rsidR="009C2A6D" w:rsidRPr="00054D18" w:rsidRDefault="009C2A6D" w:rsidP="001E7C14">
      <w:pPr>
        <w:spacing w:after="9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54D18">
        <w:rPr>
          <w:rFonts w:ascii="Times New Roman" w:eastAsia="Times New Roman" w:hAnsi="Times New Roman" w:cs="Times New Roman"/>
          <w:sz w:val="28"/>
          <w:szCs w:val="28"/>
        </w:rPr>
        <w:t>Quality of evidence</w:t>
      </w:r>
    </w:p>
    <w:p w:rsidR="00532CA5" w:rsidRPr="00AC25DA" w:rsidRDefault="009C2A6D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532CA5" w:rsidRPr="00AC25DA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AC2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9D7" w:rsidRPr="00AC25DA">
        <w:rPr>
          <w:rFonts w:ascii="Times New Roman" w:hAnsi="Times New Roman" w:cs="Times New Roman"/>
          <w:sz w:val="24"/>
          <w:szCs w:val="24"/>
        </w:rPr>
        <w:t xml:space="preserve">the Grading of Recommendations Assessment, Development and Evaluation (GRADE) approach, as outlined in the </w:t>
      </w:r>
      <w:hyperlink r:id="rId7" w:history="1">
        <w:r w:rsidR="00C449D7" w:rsidRPr="00AC25DA">
          <w:rPr>
            <w:rStyle w:val="Hyperlink"/>
            <w:rFonts w:ascii="Times New Roman" w:hAnsi="Times New Roman" w:cs="Times New Roman"/>
            <w:sz w:val="24"/>
            <w:szCs w:val="24"/>
          </w:rPr>
          <w:t>GRADE H</w:t>
        </w:r>
        <w:r w:rsidR="00452318" w:rsidRPr="00AC25DA">
          <w:rPr>
            <w:rStyle w:val="Hyperlink"/>
            <w:rFonts w:ascii="Times New Roman" w:hAnsi="Times New Roman" w:cs="Times New Roman"/>
            <w:sz w:val="24"/>
            <w:szCs w:val="24"/>
          </w:rPr>
          <w:t>andbook</w:t>
        </w:r>
      </w:hyperlink>
      <w:r w:rsidR="005B08A1">
        <w:rPr>
          <w:rFonts w:ascii="Times New Roman" w:hAnsi="Times New Roman" w:cs="Times New Roman"/>
          <w:sz w:val="24"/>
          <w:szCs w:val="24"/>
        </w:rPr>
        <w:t xml:space="preserve"> (</w:t>
      </w:r>
      <w:r w:rsidR="005B08A1" w:rsidRPr="00C25E58">
        <w:rPr>
          <w:rFonts w:ascii="Times New Roman" w:hAnsi="Times New Roman" w:cs="Times New Roman"/>
          <w:sz w:val="24"/>
          <w:szCs w:val="24"/>
        </w:rPr>
        <w:t>Schünemann 2013</w:t>
      </w:r>
      <w:r w:rsidR="005B08A1">
        <w:rPr>
          <w:rFonts w:ascii="Times New Roman" w:hAnsi="Times New Roman" w:cs="Times New Roman"/>
          <w:sz w:val="24"/>
          <w:szCs w:val="24"/>
        </w:rPr>
        <w:t>),</w:t>
      </w:r>
      <w:r w:rsidR="005B08A1" w:rsidRPr="00AC25DA">
        <w:rPr>
          <w:rFonts w:ascii="Times New Roman" w:hAnsi="Times New Roman" w:cs="Times New Roman"/>
          <w:sz w:val="24"/>
          <w:szCs w:val="24"/>
        </w:rPr>
        <w:t xml:space="preserve"> </w:t>
      </w:r>
      <w:r w:rsidR="00532CA5" w:rsidRPr="00AC25DA">
        <w:rPr>
          <w:rFonts w:ascii="Times New Roman" w:hAnsi="Times New Roman" w:cs="Times New Roman"/>
          <w:sz w:val="24"/>
          <w:szCs w:val="24"/>
        </w:rPr>
        <w:t>to assess the quality of evidence for the following (clinically relevant) outcomes:</w:t>
      </w:r>
      <w:r w:rsidR="00054D18">
        <w:rPr>
          <w:rFonts w:ascii="Times New Roman" w:hAnsi="Times New Roman" w:cs="Times New Roman"/>
          <w:sz w:val="24"/>
          <w:szCs w:val="24"/>
        </w:rPr>
        <w:t xml:space="preserve"> </w:t>
      </w:r>
      <w:r w:rsidR="00054D18" w:rsidRPr="00054D18">
        <w:rPr>
          <w:rFonts w:ascii="Times New Roman" w:hAnsi="Times New Roman" w:cs="Times New Roman"/>
          <w:sz w:val="24"/>
          <w:szCs w:val="24"/>
          <w:highlight w:val="yellow"/>
        </w:rPr>
        <w:t>(Authors list outcomes here)</w:t>
      </w:r>
    </w:p>
    <w:p w:rsidR="00532CA5" w:rsidRPr="00AC25DA" w:rsidRDefault="00E829E7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Two authors independently assessed the quality of the evidence for each of the outcomes above.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2D7">
        <w:rPr>
          <w:rFonts w:ascii="Times New Roman" w:hAnsi="Times New Roman" w:cs="Times New Roman"/>
          <w:sz w:val="24"/>
          <w:szCs w:val="24"/>
        </w:rPr>
        <w:t>We considered e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vidence from randomized controlled trials </w:t>
      </w:r>
      <w:r w:rsidR="00DB32D7">
        <w:rPr>
          <w:rFonts w:ascii="Times New Roman" w:hAnsi="Times New Roman" w:cs="Times New Roman"/>
          <w:sz w:val="24"/>
          <w:szCs w:val="24"/>
        </w:rPr>
        <w:t>as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 high quality but downgraded </w:t>
      </w:r>
      <w:r w:rsidR="00DB32D7">
        <w:rPr>
          <w:rFonts w:ascii="Times New Roman" w:hAnsi="Times New Roman" w:cs="Times New Roman"/>
          <w:sz w:val="24"/>
          <w:szCs w:val="24"/>
        </w:rPr>
        <w:t xml:space="preserve">the evidence 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one </w:t>
      </w:r>
      <w:r w:rsidR="00950CBB" w:rsidRPr="00AC25DA">
        <w:rPr>
          <w:rFonts w:ascii="Times New Roman" w:hAnsi="Times New Roman" w:cs="Times New Roman"/>
          <w:sz w:val="24"/>
          <w:szCs w:val="24"/>
        </w:rPr>
        <w:t>level for serious (</w:t>
      </w:r>
      <w:r w:rsidR="00532CA5" w:rsidRPr="00AC25DA">
        <w:rPr>
          <w:rFonts w:ascii="Times New Roman" w:hAnsi="Times New Roman" w:cs="Times New Roman"/>
          <w:sz w:val="24"/>
          <w:szCs w:val="24"/>
        </w:rPr>
        <w:t>or two levels</w:t>
      </w:r>
      <w:r w:rsidR="00950CBB" w:rsidRPr="00AC25DA">
        <w:rPr>
          <w:rFonts w:ascii="Times New Roman" w:hAnsi="Times New Roman" w:cs="Times New Roman"/>
          <w:sz w:val="24"/>
          <w:szCs w:val="24"/>
        </w:rPr>
        <w:t xml:space="preserve"> for very serious) limitations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 based upon the following: </w:t>
      </w:r>
      <w:r w:rsidR="00950CBB" w:rsidRPr="00AC25DA">
        <w:rPr>
          <w:rFonts w:ascii="Times New Roman" w:hAnsi="Times New Roman" w:cs="Times New Roman"/>
          <w:sz w:val="24"/>
          <w:szCs w:val="24"/>
        </w:rPr>
        <w:t>design (</w:t>
      </w:r>
      <w:r w:rsidR="00532CA5" w:rsidRPr="00AC25DA">
        <w:rPr>
          <w:rFonts w:ascii="Times New Roman" w:hAnsi="Times New Roman" w:cs="Times New Roman"/>
          <w:sz w:val="24"/>
          <w:szCs w:val="24"/>
        </w:rPr>
        <w:t>risk of bias</w:t>
      </w:r>
      <w:r w:rsidR="00950CBB" w:rsidRPr="00AC25DA">
        <w:rPr>
          <w:rFonts w:ascii="Times New Roman" w:hAnsi="Times New Roman" w:cs="Times New Roman"/>
          <w:sz w:val="24"/>
          <w:szCs w:val="24"/>
        </w:rPr>
        <w:t>)</w:t>
      </w:r>
      <w:r w:rsidR="00532CA5" w:rsidRPr="00AC25DA">
        <w:rPr>
          <w:rFonts w:ascii="Times New Roman" w:hAnsi="Times New Roman" w:cs="Times New Roman"/>
          <w:sz w:val="24"/>
          <w:szCs w:val="24"/>
        </w:rPr>
        <w:t>, consistency across studies, directness of the evidence, precision of estimates an</w:t>
      </w:r>
      <w:r>
        <w:rPr>
          <w:rFonts w:ascii="Times New Roman" w:hAnsi="Times New Roman" w:cs="Times New Roman"/>
          <w:sz w:val="24"/>
          <w:szCs w:val="24"/>
        </w:rPr>
        <w:t xml:space="preserve">d presence of publication bias. </w:t>
      </w:r>
      <w:r w:rsidRPr="00AC25DA">
        <w:rPr>
          <w:rFonts w:ascii="Times New Roman" w:hAnsi="Times New Roman" w:cs="Times New Roman"/>
          <w:sz w:val="24"/>
          <w:szCs w:val="24"/>
        </w:rPr>
        <w:t>We used the GRADEpro Guideline Development Tool to create a ‘Summary of findings’ table to report the quality of the evidence</w:t>
      </w:r>
      <w:r w:rsidRPr="00AC25DA">
        <w:rPr>
          <w:rFonts w:ascii="Times New Roman" w:hAnsi="Times New Roman" w:cs="Times New Roman"/>
        </w:rPr>
        <w:t>.</w:t>
      </w:r>
    </w:p>
    <w:p w:rsidR="00950CBB" w:rsidRPr="00AC25DA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 xml:space="preserve">The GRADE approach results in an assessment of the quality of a body of evidence in one of four grades: 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High: We are very confident that the true effect lies close to that of the estimate of the effect.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Moderate: We are moderately confident in the effect estimate: the true effect is likely to be close to the estimate of the effect, but there is a possibility that it is substantially different.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Low: Our confidence in the effect estimate is limited: the true effect may be substantially different from the estimate of the effect.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Very low: We have very little confidence in the effect estimate: the true effect is likely to be substantially different from the estimate of effect.</w:t>
      </w:r>
    </w:p>
    <w:p w:rsidR="00DB32D7" w:rsidRDefault="00DB32D7" w:rsidP="00532CA5">
      <w:pPr>
        <w:spacing w:after="90" w:line="240" w:lineRule="auto"/>
        <w:outlineLvl w:val="3"/>
        <w:rPr>
          <w:rFonts w:ascii="Times New Roman" w:hAnsi="Times New Roman" w:cs="Times New Roman"/>
        </w:rPr>
      </w:pPr>
    </w:p>
    <w:p w:rsidR="008B7839" w:rsidRDefault="008D70F4" w:rsidP="00E829E7">
      <w:r>
        <w:rPr>
          <w:rFonts w:ascii="Times New Roman" w:eastAsia="Times New Roman" w:hAnsi="Times New Roman" w:cs="Times New Roman"/>
          <w:sz w:val="27"/>
          <w:szCs w:val="27"/>
        </w:rPr>
        <w:t xml:space="preserve">For abstract: </w:t>
      </w:r>
      <w:r>
        <w:t>abstract under Data Colle</w:t>
      </w:r>
      <w:r w:rsidR="008B7839">
        <w:t xml:space="preserve">ction and Analysis that reads, </w:t>
      </w:r>
    </w:p>
    <w:p w:rsidR="00AC25DA" w:rsidRDefault="008D70F4" w:rsidP="00E829E7">
      <w:r>
        <w:t xml:space="preserve">We used the Grading of Recommendations Assessment, Development and Evaluation (GRADE) approach to </w:t>
      </w:r>
      <w:r w:rsidR="008B7839">
        <w:t>assess the quality of evidence.</w:t>
      </w:r>
    </w:p>
    <w:p w:rsidR="008B7839" w:rsidRPr="00E829E7" w:rsidRDefault="008B7839" w:rsidP="00E829E7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950CBB" w:rsidRPr="007E20E0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E829E7">
        <w:rPr>
          <w:rFonts w:ascii="Times New Roman" w:hAnsi="Times New Roman" w:cs="Times New Roman"/>
          <w:b/>
          <w:sz w:val="24"/>
          <w:szCs w:val="24"/>
        </w:rPr>
        <w:t>For references</w:t>
      </w:r>
      <w:r w:rsidRPr="007E20E0">
        <w:rPr>
          <w:rFonts w:ascii="Times New Roman" w:hAnsi="Times New Roman" w:cs="Times New Roman"/>
          <w:sz w:val="24"/>
          <w:szCs w:val="24"/>
        </w:rPr>
        <w:t>:</w:t>
      </w:r>
    </w:p>
    <w:p w:rsidR="00950CBB" w:rsidRPr="007E20E0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E20E0">
        <w:rPr>
          <w:rFonts w:ascii="Times New Roman" w:hAnsi="Times New Roman" w:cs="Times New Roman"/>
          <w:sz w:val="24"/>
          <w:szCs w:val="24"/>
        </w:rPr>
        <w:t>GRADE Handbook</w:t>
      </w:r>
    </w:p>
    <w:p w:rsidR="00950CBB" w:rsidRPr="007E20E0" w:rsidRDefault="00FF761E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0CBB" w:rsidRPr="007E20E0">
          <w:rPr>
            <w:rStyle w:val="Hyperlink"/>
            <w:rFonts w:ascii="Times New Roman" w:hAnsi="Times New Roman" w:cs="Times New Roman"/>
            <w:sz w:val="24"/>
            <w:szCs w:val="24"/>
          </w:rPr>
          <w:t>http://gdt.guidelinedevelopment.org/central_prod/_design/client/handbook/handbook.html</w:t>
        </w:r>
      </w:hyperlink>
    </w:p>
    <w:p w:rsidR="00950CBB" w:rsidRPr="007E20E0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950CBB" w:rsidRDefault="00412A79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E20E0">
        <w:rPr>
          <w:rFonts w:ascii="Times New Roman" w:hAnsi="Times New Roman" w:cs="Times New Roman"/>
          <w:sz w:val="24"/>
          <w:szCs w:val="24"/>
        </w:rPr>
        <w:t>GRADEpro</w:t>
      </w:r>
    </w:p>
    <w:p w:rsidR="00E52FBF" w:rsidRPr="007E20E0" w:rsidRDefault="00E52FBF" w:rsidP="00E52FBF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E52FBF">
        <w:rPr>
          <w:rFonts w:ascii="Times New Roman" w:hAnsi="Times New Roman" w:cs="Times New Roman"/>
          <w:sz w:val="24"/>
          <w:szCs w:val="24"/>
        </w:rPr>
        <w:t>GRADEpro [www.gradepro.org]. [Computer program]. McMaster University, 2014.</w:t>
      </w:r>
    </w:p>
    <w:p w:rsidR="00950CBB" w:rsidRPr="00532CA5" w:rsidRDefault="00950CBB" w:rsidP="00532CA5">
      <w:pPr>
        <w:spacing w:after="90" w:line="240" w:lineRule="auto"/>
        <w:outlineLvl w:val="3"/>
        <w:rPr>
          <w:rFonts w:ascii="Arial" w:hAnsi="Arial" w:cs="Arial"/>
        </w:rPr>
      </w:pPr>
    </w:p>
    <w:p w:rsidR="00E52FBF" w:rsidRPr="00E52FBF" w:rsidRDefault="00E52FBF" w:rsidP="00E52FBF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  <w:r w:rsidRPr="00E52FBF">
        <w:rPr>
          <w:rFonts w:ascii="Arial" w:eastAsia="Times New Roman" w:hAnsi="Arial" w:cs="Arial"/>
          <w:sz w:val="27"/>
          <w:szCs w:val="27"/>
        </w:rPr>
        <w:t>Schünemann 2013</w:t>
      </w:r>
    </w:p>
    <w:p w:rsidR="001E7C14" w:rsidRDefault="00E52FBF" w:rsidP="00E52FBF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  <w:r w:rsidRPr="00E52FBF">
        <w:rPr>
          <w:rFonts w:ascii="Arial" w:eastAsia="Times New Roman" w:hAnsi="Arial" w:cs="Arial"/>
          <w:sz w:val="27"/>
          <w:szCs w:val="27"/>
        </w:rPr>
        <w:lastRenderedPageBreak/>
        <w:t xml:space="preserve">Schünemann H, Brożek J, Guyatt G, Oxman A, editors; GRADE Working Group. GRADE handbook for grading quality of evidence and strength of recommendations. Available from </w:t>
      </w:r>
      <w:hyperlink r:id="rId9" w:history="1">
        <w:r w:rsidRPr="000D3A6F">
          <w:rPr>
            <w:rStyle w:val="Hyperlink"/>
            <w:rFonts w:ascii="Arial" w:eastAsia="Times New Roman" w:hAnsi="Arial" w:cs="Arial"/>
            <w:sz w:val="27"/>
            <w:szCs w:val="27"/>
          </w:rPr>
          <w:t>www.guidelinedevelopment.org/handbook Updated October 2013</w:t>
        </w:r>
      </w:hyperlink>
      <w:r w:rsidRPr="00E52FBF">
        <w:rPr>
          <w:rFonts w:ascii="Arial" w:eastAsia="Times New Roman" w:hAnsi="Arial" w:cs="Arial"/>
          <w:sz w:val="27"/>
          <w:szCs w:val="27"/>
        </w:rPr>
        <w:t>.</w:t>
      </w:r>
    </w:p>
    <w:p w:rsidR="00E52FBF" w:rsidRDefault="00E52FBF" w:rsidP="00E52FBF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</w:p>
    <w:p w:rsidR="00E52FBF" w:rsidRDefault="00E52FBF" w:rsidP="00E52FBF">
      <w:pPr>
        <w:rPr>
          <w:b/>
          <w:sz w:val="28"/>
          <w:szCs w:val="28"/>
        </w:rPr>
      </w:pPr>
      <w:r>
        <w:rPr>
          <w:b/>
          <w:sz w:val="28"/>
          <w:szCs w:val="28"/>
        </w:rPr>
        <w:t>Differences between protocol and review</w:t>
      </w:r>
    </w:p>
    <w:p w:rsidR="00E52FBF" w:rsidRDefault="00E52FBF" w:rsidP="00E52FBF">
      <w:r>
        <w:t>We added the methodology and plan for Summary of findings tables and GRADE recommendations, which were not included in the original protocol.</w:t>
      </w:r>
    </w:p>
    <w:p w:rsidR="00E52FBF" w:rsidRDefault="00E52FBF" w:rsidP="00E52FBF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</w:p>
    <w:sectPr w:rsidR="00E5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1E" w:rsidRDefault="00FF761E" w:rsidP="00054D18">
      <w:pPr>
        <w:spacing w:after="0" w:line="240" w:lineRule="auto"/>
      </w:pPr>
      <w:r>
        <w:separator/>
      </w:r>
    </w:p>
  </w:endnote>
  <w:endnote w:type="continuationSeparator" w:id="0">
    <w:p w:rsidR="00FF761E" w:rsidRDefault="00FF761E" w:rsidP="0005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1E" w:rsidRDefault="00FF761E" w:rsidP="00054D18">
      <w:pPr>
        <w:spacing w:after="0" w:line="240" w:lineRule="auto"/>
      </w:pPr>
      <w:r>
        <w:separator/>
      </w:r>
    </w:p>
  </w:footnote>
  <w:footnote w:type="continuationSeparator" w:id="0">
    <w:p w:rsidR="00FF761E" w:rsidRDefault="00FF761E" w:rsidP="0005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1C82"/>
    <w:multiLevelType w:val="multilevel"/>
    <w:tmpl w:val="CCCC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B4F38"/>
    <w:multiLevelType w:val="multilevel"/>
    <w:tmpl w:val="CDA2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26F0F"/>
    <w:multiLevelType w:val="multilevel"/>
    <w:tmpl w:val="D5E0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92011"/>
    <w:multiLevelType w:val="multilevel"/>
    <w:tmpl w:val="B1AE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F2F8B"/>
    <w:multiLevelType w:val="hybridMultilevel"/>
    <w:tmpl w:val="45F4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14C6"/>
    <w:multiLevelType w:val="multilevel"/>
    <w:tmpl w:val="39EC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01739"/>
    <w:multiLevelType w:val="multilevel"/>
    <w:tmpl w:val="1302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84C3F"/>
    <w:multiLevelType w:val="multilevel"/>
    <w:tmpl w:val="95C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37608"/>
    <w:multiLevelType w:val="multilevel"/>
    <w:tmpl w:val="C85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96139"/>
    <w:multiLevelType w:val="hybridMultilevel"/>
    <w:tmpl w:val="B7B0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46698"/>
    <w:multiLevelType w:val="hybridMultilevel"/>
    <w:tmpl w:val="4196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14"/>
    <w:rsid w:val="00054D18"/>
    <w:rsid w:val="001E7C14"/>
    <w:rsid w:val="002B0128"/>
    <w:rsid w:val="00412A79"/>
    <w:rsid w:val="00452318"/>
    <w:rsid w:val="004731AD"/>
    <w:rsid w:val="00532CA5"/>
    <w:rsid w:val="005B08A1"/>
    <w:rsid w:val="00714754"/>
    <w:rsid w:val="007E20E0"/>
    <w:rsid w:val="008B7839"/>
    <w:rsid w:val="008D70F4"/>
    <w:rsid w:val="00950CBB"/>
    <w:rsid w:val="00983DE2"/>
    <w:rsid w:val="009B5FE5"/>
    <w:rsid w:val="009C2A6D"/>
    <w:rsid w:val="009E7347"/>
    <w:rsid w:val="00AC25DA"/>
    <w:rsid w:val="00BB1BED"/>
    <w:rsid w:val="00C449D7"/>
    <w:rsid w:val="00C95E62"/>
    <w:rsid w:val="00DB32D7"/>
    <w:rsid w:val="00E52FBF"/>
    <w:rsid w:val="00E829E7"/>
    <w:rsid w:val="00FA43E5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D304-3DDD-4DF6-98EC-369E12C0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7C14"/>
    <w:pPr>
      <w:spacing w:after="90" w:line="240" w:lineRule="auto"/>
      <w:outlineLvl w:val="3"/>
    </w:pPr>
    <w:rPr>
      <w:rFonts w:ascii="Arial" w:eastAsia="Times New Roman" w:hAnsi="Arial" w:cs="Arial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E7C14"/>
    <w:pPr>
      <w:spacing w:after="9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7C14"/>
    <w:rPr>
      <w:rFonts w:ascii="Arial" w:eastAsia="Times New Roman" w:hAnsi="Arial" w:cs="Arial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E7C14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7C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C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18"/>
  </w:style>
  <w:style w:type="paragraph" w:styleId="Footer">
    <w:name w:val="footer"/>
    <w:basedOn w:val="Normal"/>
    <w:link w:val="FooterChar"/>
    <w:uiPriority w:val="99"/>
    <w:unhideWhenUsed/>
    <w:rsid w:val="000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t.guidelinedevelopment.org/central_prod/_design/client/handbook/handbo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dt.guidelinedevelopment.org/central_prod/_design/client/handbook/handbo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idelinedevelopment.org/handbook%20Updated%20October%20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Ovelman, Colleen M</dc:creator>
  <cp:keywords/>
  <dc:description/>
  <cp:lastModifiedBy>Yolanda</cp:lastModifiedBy>
  <cp:revision>2</cp:revision>
  <dcterms:created xsi:type="dcterms:W3CDTF">2016-07-26T14:47:00Z</dcterms:created>
  <dcterms:modified xsi:type="dcterms:W3CDTF">2016-07-26T14:47:00Z</dcterms:modified>
</cp:coreProperties>
</file>